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97D21"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32DC645C"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732F1D">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732F1D">
            <w:rPr>
              <w:rFonts w:ascii="Tahoma" w:hAnsi="Tahoma" w:cs="Tahoma"/>
              <w:b/>
              <w:bCs/>
              <w:sz w:val="22"/>
              <w:szCs w:val="22"/>
            </w:rPr>
            <w:t>„</w:t>
          </w:r>
          <w:r w:rsidR="00732F1D" w:rsidRPr="00732F1D">
            <w:rPr>
              <w:rFonts w:ascii="Tahoma" w:hAnsi="Tahoma" w:cs="Tahoma"/>
              <w:b/>
              <w:bCs/>
              <w:sz w:val="22"/>
              <w:szCs w:val="22"/>
            </w:rPr>
            <w:t>ELEKTRONINIŲ SIUNTŲ IŠ NACIONALINĖS ELEKTRONINIŲ SIUNTŲ PRISTATYMO, NAUDOJANT PAŠTO TINKLĄ, INFORMACINĖS SISTEMOS NUORAŠŲ SPAUSDINIMO IR PRISTATYMO PASLAUGOS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732F1D"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w:t>
          </w:r>
          <w:r w:rsidRPr="00732F1D">
            <w:rPr>
              <w:rFonts w:ascii="Tahoma" w:hAnsi="Tahoma" w:cs="Tahoma"/>
              <w:sz w:val="22"/>
              <w:szCs w:val="22"/>
            </w:rPr>
            <w:t>apsaugos vadybos sistemų standartai“;</w:t>
          </w:r>
        </w:p>
        <w:p w14:paraId="416A0242" w14:textId="02C88B1E" w:rsidR="00AD7BFA" w:rsidRPr="00732F1D" w:rsidRDefault="00AD7BFA" w:rsidP="004E4612">
          <w:pPr>
            <w:spacing w:after="120" w:line="20" w:lineRule="atLeast"/>
            <w:contextualSpacing/>
            <w:rPr>
              <w:rFonts w:ascii="Tahoma" w:hAnsi="Tahoma" w:cs="Tahoma"/>
              <w:sz w:val="22"/>
              <w:szCs w:val="22"/>
            </w:rPr>
          </w:pPr>
          <w:r w:rsidRPr="00732F1D">
            <w:rPr>
              <w:rFonts w:ascii="Tahoma" w:hAnsi="Tahoma" w:cs="Tahoma"/>
              <w:sz w:val="22"/>
              <w:szCs w:val="22"/>
            </w:rPr>
            <w:t xml:space="preserve">Pirkimo sąlygų </w:t>
          </w:r>
          <w:r w:rsidR="00732F1D">
            <w:rPr>
              <w:rFonts w:ascii="Tahoma" w:hAnsi="Tahoma" w:cs="Tahoma"/>
              <w:sz w:val="22"/>
              <w:szCs w:val="22"/>
            </w:rPr>
            <w:t>9</w:t>
          </w:r>
          <w:r w:rsidRPr="00732F1D">
            <w:rPr>
              <w:rFonts w:ascii="Tahoma" w:hAnsi="Tahoma" w:cs="Tahoma"/>
              <w:sz w:val="22"/>
              <w:szCs w:val="22"/>
            </w:rPr>
            <w:t xml:space="preserve"> priedas „Pasiūlymų vertinimo kriterijai ir sąlygos“;</w:t>
          </w:r>
        </w:p>
        <w:p w14:paraId="118092F4" w14:textId="15313DBF" w:rsidR="00AD7BFA" w:rsidRPr="00732F1D" w:rsidRDefault="00AD7BFA" w:rsidP="004E4612">
          <w:pPr>
            <w:spacing w:after="120" w:line="20" w:lineRule="atLeast"/>
            <w:contextualSpacing/>
            <w:rPr>
              <w:rFonts w:ascii="Tahoma" w:hAnsi="Tahoma" w:cs="Tahoma"/>
              <w:sz w:val="22"/>
              <w:szCs w:val="22"/>
            </w:rPr>
          </w:pPr>
          <w:r w:rsidRPr="00732F1D">
            <w:rPr>
              <w:rFonts w:ascii="Tahoma" w:hAnsi="Tahoma" w:cs="Tahoma"/>
              <w:sz w:val="22"/>
              <w:szCs w:val="22"/>
            </w:rPr>
            <w:t xml:space="preserve">Pirkimo sąlygų </w:t>
          </w:r>
          <w:r w:rsidR="00732F1D">
            <w:rPr>
              <w:rFonts w:ascii="Tahoma" w:hAnsi="Tahoma" w:cs="Tahoma"/>
              <w:sz w:val="22"/>
              <w:szCs w:val="22"/>
            </w:rPr>
            <w:t>10</w:t>
          </w:r>
          <w:r w:rsidRPr="00732F1D">
            <w:rPr>
              <w:rFonts w:ascii="Tahoma" w:hAnsi="Tahoma" w:cs="Tahoma"/>
              <w:sz w:val="22"/>
              <w:szCs w:val="22"/>
            </w:rPr>
            <w:t xml:space="preserve"> priedas „Tiekėjo /  subtiekėjo deklaracija dėl atitikties Reglamento nuostatoms“;</w:t>
          </w:r>
        </w:p>
        <w:p w14:paraId="0208A361" w14:textId="2F27B9E5" w:rsidR="00B0438D" w:rsidRPr="00732F1D" w:rsidRDefault="00B0438D" w:rsidP="00B0438D">
          <w:pPr>
            <w:spacing w:after="120" w:line="20" w:lineRule="atLeast"/>
            <w:contextualSpacing/>
            <w:rPr>
              <w:rFonts w:ascii="Tahoma" w:hAnsi="Tahoma" w:cs="Tahoma"/>
              <w:sz w:val="22"/>
              <w:szCs w:val="22"/>
            </w:rPr>
          </w:pPr>
          <w:r w:rsidRPr="00732F1D">
            <w:rPr>
              <w:rFonts w:ascii="Tahoma" w:hAnsi="Tahoma" w:cs="Tahoma"/>
              <w:sz w:val="22"/>
              <w:szCs w:val="22"/>
            </w:rPr>
            <w:t xml:space="preserve">Pirkimo sąlygų </w:t>
          </w:r>
          <w:r w:rsidR="00732F1D">
            <w:rPr>
              <w:rFonts w:ascii="Tahoma" w:hAnsi="Tahoma" w:cs="Tahoma"/>
              <w:sz w:val="22"/>
              <w:szCs w:val="22"/>
            </w:rPr>
            <w:t>11</w:t>
          </w:r>
          <w:r w:rsidRPr="00732F1D">
            <w:rPr>
              <w:rFonts w:ascii="Tahoma" w:hAnsi="Tahoma" w:cs="Tahoma"/>
              <w:sz w:val="22"/>
              <w:szCs w:val="22"/>
            </w:rPr>
            <w:t xml:space="preserve"> priedas „</w:t>
          </w:r>
          <w:r w:rsidR="008D262E" w:rsidRPr="00732F1D">
            <w:rPr>
              <w:rFonts w:ascii="Tahoma" w:hAnsi="Tahoma" w:cs="Tahoma"/>
              <w:sz w:val="22"/>
              <w:szCs w:val="22"/>
            </w:rPr>
            <w:t>Ekonominio naudingumo skaičiuoklė</w:t>
          </w:r>
          <w:r w:rsidRPr="00732F1D">
            <w:rPr>
              <w:rFonts w:ascii="Tahoma" w:hAnsi="Tahoma" w:cs="Tahoma"/>
              <w:sz w:val="22"/>
              <w:szCs w:val="22"/>
            </w:rPr>
            <w:t>“</w:t>
          </w:r>
          <w:r w:rsidR="00732F1D">
            <w:rPr>
              <w:rFonts w:ascii="Tahoma" w:hAnsi="Tahoma" w:cs="Tahoma"/>
              <w:sz w:val="22"/>
              <w:szCs w:val="22"/>
            </w:rPr>
            <w:t>.</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58CE6D51"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732F1D">
            <w:rPr>
              <w:rFonts w:ascii="Tahoma" w:hAnsi="Tahoma" w:cs="Tahoma"/>
              <w:sz w:val="22"/>
              <w:szCs w:val="22"/>
            </w:rPr>
            <w:t>reikiamų prekių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76BC068"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497D21">
            <w:rPr>
              <w:rFonts w:ascii="Tahoma" w:hAnsi="Tahoma" w:cs="Tahoma"/>
              <w:sz w:val="22"/>
              <w:szCs w:val="22"/>
            </w:rPr>
            <w:t>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497D21">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1B45ABE3"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732F1D">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3B2AFC">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1486226D" w14:textId="2CDFABB4" w:rsidR="00732F1D" w:rsidRPr="00920F18" w:rsidRDefault="00D824AE" w:rsidP="00D824AE">
      <w:pPr>
        <w:pStyle w:val="ListParagraph"/>
        <w:spacing w:after="0" w:line="240" w:lineRule="auto"/>
        <w:ind w:left="0" w:firstLine="567"/>
        <w:jc w:val="both"/>
        <w:rPr>
          <w:rFonts w:ascii="Tahoma" w:hAnsi="Tahoma" w:cs="Tahoma"/>
          <w:i/>
          <w:iCs/>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į dalis neskaidomas. </w:t>
      </w:r>
      <w:r w:rsidR="007554D6" w:rsidRPr="003B2AFC">
        <w:rPr>
          <w:rFonts w:ascii="Tahoma" w:hAnsi="Tahoma" w:cs="Tahoma"/>
          <w:sz w:val="22"/>
          <w:szCs w:val="22"/>
        </w:rPr>
        <w:t xml:space="preserve">Pirkimo apimtys, reikalavimai ir techninė specifikacija apibrėžti </w:t>
      </w:r>
      <w:r w:rsidR="007204DB" w:rsidRPr="003B2AFC">
        <w:rPr>
          <w:rFonts w:ascii="Tahoma" w:hAnsi="Tahoma" w:cs="Tahoma"/>
          <w:sz w:val="22"/>
          <w:szCs w:val="22"/>
        </w:rPr>
        <w:t xml:space="preserve">specialiųjų </w:t>
      </w:r>
      <w:r w:rsidR="007554D6" w:rsidRPr="003B2AFC">
        <w:rPr>
          <w:rFonts w:ascii="Tahoma" w:hAnsi="Tahoma" w:cs="Tahoma"/>
          <w:sz w:val="22"/>
          <w:szCs w:val="22"/>
        </w:rPr>
        <w:t xml:space="preserve">pirkimo sąlygų </w:t>
      </w:r>
      <w:r w:rsidRPr="00497D21">
        <w:rPr>
          <w:rFonts w:ascii="Tahoma" w:hAnsi="Tahoma" w:cs="Tahoma"/>
          <w:sz w:val="22"/>
          <w:szCs w:val="22"/>
        </w:rPr>
        <w:t>2</w:t>
      </w:r>
      <w:r w:rsidR="007554D6" w:rsidRPr="003B2AFC">
        <w:rPr>
          <w:rFonts w:ascii="Tahoma" w:hAnsi="Tahoma" w:cs="Tahoma"/>
          <w:color w:val="00B050"/>
          <w:sz w:val="22"/>
          <w:szCs w:val="22"/>
        </w:rPr>
        <w:t xml:space="preserve"> </w:t>
      </w:r>
      <w:r w:rsidR="007554D6" w:rsidRPr="003B2AFC">
        <w:rPr>
          <w:rFonts w:ascii="Tahoma" w:hAnsi="Tahoma" w:cs="Tahoma"/>
          <w:sz w:val="22"/>
          <w:szCs w:val="22"/>
        </w:rPr>
        <w:t>priede.</w:t>
      </w:r>
      <w:r w:rsidR="007554D6" w:rsidRPr="003B2AFC">
        <w:rPr>
          <w:rFonts w:ascii="Tahoma" w:hAnsi="Tahoma" w:cs="Tahoma"/>
          <w:color w:val="00B050"/>
          <w:sz w:val="22"/>
          <w:szCs w:val="22"/>
        </w:rPr>
        <w:t xml:space="preserve"> </w:t>
      </w:r>
      <w:r w:rsidR="00732F1D" w:rsidRPr="003B2AFC">
        <w:rPr>
          <w:rFonts w:ascii="Tahoma" w:hAnsi="Tahoma" w:cs="Tahoma"/>
          <w:sz w:val="22"/>
          <w:szCs w:val="22"/>
        </w:rPr>
        <w:t>Pirkimo objektas į dalis neskaidomas</w:t>
      </w:r>
      <w:r w:rsidR="00732F1D">
        <w:rPr>
          <w:rFonts w:ascii="Tahoma" w:hAnsi="Tahoma" w:cs="Tahoma"/>
          <w:sz w:val="22"/>
          <w:szCs w:val="22"/>
        </w:rPr>
        <w:t xml:space="preserve">, </w:t>
      </w:r>
      <w:r w:rsidR="00732F1D" w:rsidRPr="00920F18">
        <w:rPr>
          <w:rFonts w:ascii="Tahoma" w:hAnsi="Tahoma" w:cs="Tahoma"/>
          <w:i/>
          <w:iCs/>
          <w:sz w:val="22"/>
          <w:szCs w:val="22"/>
        </w:rPr>
        <w:t xml:space="preserve">nes </w:t>
      </w:r>
      <w:proofErr w:type="spellStart"/>
      <w:r w:rsidR="00732F1D" w:rsidRPr="00920F18">
        <w:rPr>
          <w:rFonts w:ascii="Tahoma" w:hAnsi="Tahoma" w:cs="Tahoma"/>
          <w:i/>
          <w:iCs/>
          <w:sz w:val="22"/>
          <w:szCs w:val="22"/>
        </w:rPr>
        <w:t>ePristatymo</w:t>
      </w:r>
      <w:proofErr w:type="spellEnd"/>
      <w:r w:rsidR="00732F1D" w:rsidRPr="00920F18">
        <w:rPr>
          <w:rFonts w:ascii="Tahoma" w:hAnsi="Tahoma" w:cs="Tahoma"/>
          <w:i/>
          <w:iCs/>
          <w:sz w:val="22"/>
          <w:szCs w:val="22"/>
        </w:rPr>
        <w:t xml:space="preserve"> IS nėra funkcionalumo (galimybės) siuntėjui pasirinkti, kas pristatys jo siunčiamą siuntą fiziniu pristatymo būdu. Sistemos vystymo darbai, kurie realizuotų tokį sprendimą, leidžiantį pasirinkti iš kelių paslaugos teikėjų, 202</w:t>
      </w:r>
      <w:r w:rsidR="00920F18">
        <w:rPr>
          <w:rFonts w:ascii="Tahoma" w:hAnsi="Tahoma" w:cs="Tahoma"/>
          <w:i/>
          <w:iCs/>
          <w:sz w:val="22"/>
          <w:szCs w:val="22"/>
        </w:rPr>
        <w:t>5</w:t>
      </w:r>
      <w:r w:rsidR="00732F1D" w:rsidRPr="00920F18">
        <w:rPr>
          <w:rFonts w:ascii="Tahoma" w:hAnsi="Tahoma" w:cs="Tahoma"/>
          <w:i/>
          <w:iCs/>
          <w:sz w:val="22"/>
          <w:szCs w:val="22"/>
        </w:rPr>
        <w:t xml:space="preserve"> metams nėra suplanuoti. </w:t>
      </w:r>
    </w:p>
    <w:p w14:paraId="0CA81FB8" w14:textId="2C27F8F2"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3F8F1CA" w14:textId="5D7C442F" w:rsidR="00497D21" w:rsidRPr="003B2AFC" w:rsidRDefault="00497D21" w:rsidP="00DE7037">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2.5.   </w:t>
      </w:r>
      <w:r w:rsidRPr="00497D21">
        <w:rPr>
          <w:rFonts w:ascii="Tahoma" w:hAnsi="Tahoma" w:cs="Tahoma"/>
          <w:sz w:val="22"/>
          <w:szCs w:val="22"/>
        </w:rPr>
        <w:t xml:space="preserve">Perkančioji organizacija vykdė rinkos konsultaciją susijusią su šiuo pirkimu. </w:t>
      </w:r>
      <w:r>
        <w:rPr>
          <w:rFonts w:ascii="Tahoma" w:hAnsi="Tahoma" w:cs="Tahoma"/>
          <w:sz w:val="22"/>
          <w:szCs w:val="22"/>
        </w:rPr>
        <w:t xml:space="preserve"> </w:t>
      </w:r>
      <w:r w:rsidRPr="00497D21">
        <w:rPr>
          <w:rFonts w:ascii="Tahoma" w:hAnsi="Tahoma" w:cs="Tahoma"/>
          <w:sz w:val="22"/>
          <w:szCs w:val="22"/>
        </w:rPr>
        <w:t>Informacija apie vykdytą rinkos konsultaciją skelbiama</w:t>
      </w:r>
      <w:r>
        <w:rPr>
          <w:rFonts w:ascii="Tahoma" w:hAnsi="Tahoma" w:cs="Tahoma"/>
          <w:sz w:val="22"/>
          <w:szCs w:val="22"/>
        </w:rPr>
        <w:t xml:space="preserve">    </w:t>
      </w:r>
      <w:hyperlink r:id="rId14" w:history="1">
        <w:r w:rsidRPr="005757FE">
          <w:rPr>
            <w:rStyle w:val="Hyperlink"/>
            <w:rFonts w:ascii="Tahoma" w:hAnsi="Tahoma" w:cs="Tahoma"/>
            <w:sz w:val="22"/>
            <w:szCs w:val="22"/>
          </w:rPr>
          <w:t>https://viesiejipirkimai.lt/epps/pmc/viewPmc.do?resourceId=1449313</w:t>
        </w:r>
      </w:hyperlink>
      <w:r>
        <w:rPr>
          <w:rFonts w:ascii="Tahoma" w:hAnsi="Tahoma" w:cs="Tahoma"/>
          <w:sz w:val="22"/>
          <w:szCs w:val="22"/>
        </w:rPr>
        <w:t xml:space="preserve">  </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lastRenderedPageBreak/>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880EA0">
        <w:rPr>
          <w:rFonts w:ascii="Tahoma" w:eastAsia="Calibri" w:hAnsi="Tahoma" w:cs="Tahoma"/>
          <w:sz w:val="22"/>
          <w:szCs w:val="22"/>
        </w:rPr>
        <w:t xml:space="preserve">sąlygų </w:t>
      </w:r>
      <w:r w:rsidR="00BE45CA" w:rsidRPr="00880EA0">
        <w:rPr>
          <w:rFonts w:ascii="Tahoma" w:hAnsi="Tahoma" w:cs="Tahoma"/>
          <w:sz w:val="22"/>
          <w:szCs w:val="22"/>
        </w:rPr>
        <w:t>3</w:t>
      </w:r>
      <w:r w:rsidR="00984B02" w:rsidRPr="00880EA0">
        <w:rPr>
          <w:rFonts w:ascii="Tahoma" w:hAnsi="Tahoma" w:cs="Tahoma"/>
          <w:sz w:val="22"/>
          <w:szCs w:val="22"/>
        </w:rPr>
        <w:t xml:space="preserve"> </w:t>
      </w:r>
      <w:r w:rsidR="006773B6" w:rsidRPr="00880EA0">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480326F1"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E871C6">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02C2DAA7"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04652D">
        <w:rPr>
          <w:rFonts w:ascii="Tahoma" w:hAnsi="Tahoma" w:cs="Tahoma"/>
          <w:color w:val="000000" w:themeColor="text1"/>
          <w:sz w:val="22"/>
          <w:szCs w:val="22"/>
        </w:rPr>
        <w:t>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632C3BC9"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04652D">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4D4F16E3" w14:textId="3F77206A" w:rsidR="00701577" w:rsidRPr="00E871C6" w:rsidRDefault="007E3A91" w:rsidP="00E871C6">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04652D">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04652D">
        <w:rPr>
          <w:rFonts w:ascii="Tahoma" w:hAnsi="Tahoma" w:cs="Tahoma"/>
          <w:sz w:val="22"/>
          <w:szCs w:val="22"/>
        </w:rPr>
        <w:t>sąlygų</w:t>
      </w:r>
      <w:r w:rsidR="00DE5F20" w:rsidRPr="0004652D">
        <w:rPr>
          <w:rFonts w:ascii="Tahoma" w:hAnsi="Tahoma" w:cs="Tahoma"/>
          <w:sz w:val="22"/>
          <w:szCs w:val="22"/>
        </w:rPr>
        <w:t xml:space="preserve"> </w:t>
      </w:r>
      <w:r w:rsidR="00100933" w:rsidRPr="0004652D">
        <w:rPr>
          <w:rFonts w:ascii="Tahoma" w:hAnsi="Tahoma" w:cs="Tahoma"/>
          <w:sz w:val="22"/>
          <w:szCs w:val="22"/>
          <w:shd w:val="clear" w:color="auto" w:fill="FFFFFF"/>
          <w:lang w:val="en-US"/>
        </w:rPr>
        <w:t>5</w:t>
      </w:r>
      <w:r w:rsidR="00DE5F20" w:rsidRPr="0004652D">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04652D">
        <w:rPr>
          <w:rFonts w:ascii="Tahoma" w:hAnsi="Tahoma" w:cs="Tahoma"/>
          <w:sz w:val="22"/>
          <w:szCs w:val="22"/>
        </w:rPr>
        <w:t>4</w:t>
      </w:r>
      <w:r w:rsidRPr="0004652D">
        <w:rPr>
          <w:rFonts w:ascii="Tahoma" w:hAnsi="Tahoma" w:cs="Tahoma"/>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6265EBFE"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3F63BE">
        <w:rPr>
          <w:rFonts w:ascii="Tahoma" w:hAnsi="Tahoma" w:cs="Tahoma"/>
          <w:sz w:val="22"/>
          <w:szCs w:val="22"/>
        </w:rPr>
        <w:t>sąlygų</w:t>
      </w:r>
      <w:r w:rsidR="00100933" w:rsidRPr="003F63BE">
        <w:rPr>
          <w:rFonts w:ascii="Tahoma" w:hAnsi="Tahoma" w:cs="Tahoma"/>
          <w:sz w:val="22"/>
          <w:szCs w:val="22"/>
        </w:rPr>
        <w:t xml:space="preserve"> 3</w:t>
      </w:r>
      <w:r w:rsidRPr="003F63BE">
        <w:rPr>
          <w:rFonts w:ascii="Tahoma" w:hAnsi="Tahoma" w:cs="Tahoma"/>
          <w:sz w:val="22"/>
          <w:szCs w:val="22"/>
        </w:rPr>
        <w:t xml:space="preserve"> priede </w:t>
      </w:r>
      <w:r w:rsidRPr="00100933">
        <w:rPr>
          <w:rFonts w:ascii="Tahoma" w:hAnsi="Tahoma" w:cs="Tahoma"/>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097CC9">
        <w:rPr>
          <w:rFonts w:ascii="Tahoma" w:hAnsi="Tahoma" w:cs="Tahoma"/>
          <w:sz w:val="22"/>
          <w:szCs w:val="22"/>
        </w:rPr>
        <w:t>lietuvių arba</w:t>
      </w:r>
      <w:r w:rsidRPr="00097CC9">
        <w:rPr>
          <w:rFonts w:ascii="Tahoma" w:hAnsi="Tahoma" w:cs="Tahoma"/>
          <w:sz w:val="22"/>
          <w:szCs w:val="22"/>
        </w:rPr>
        <w:t xml:space="preserve"> </w:t>
      </w:r>
      <w:r w:rsidR="0048587E" w:rsidRPr="00097CC9">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50BC7989" w14:textId="6001B356" w:rsidR="00003A3F" w:rsidRPr="00100933" w:rsidRDefault="002D470F" w:rsidP="00E871C6">
      <w:pPr>
        <w:spacing w:after="0" w:line="240" w:lineRule="auto"/>
        <w:ind w:firstLine="720"/>
        <w:jc w:val="both"/>
        <w:rPr>
          <w:rFonts w:ascii="Tahoma" w:eastAsia="Calibri"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04652D">
        <w:rPr>
          <w:rFonts w:ascii="Tahoma" w:eastAsia="Calibri" w:hAnsi="Tahoma" w:cs="Tahoma"/>
          <w:sz w:val="22"/>
          <w:szCs w:val="22"/>
        </w:rPr>
        <w:t>9</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p>
    <w:p w14:paraId="102136D3" w14:textId="408FAAA9" w:rsidR="00D734C6" w:rsidRPr="00E871C6" w:rsidRDefault="00D734C6" w:rsidP="00E871C6">
      <w:pPr>
        <w:pStyle w:val="ListParagraph"/>
        <w:numPr>
          <w:ilvl w:val="1"/>
          <w:numId w:val="13"/>
        </w:numPr>
        <w:spacing w:after="0" w:line="20" w:lineRule="atLeast"/>
        <w:ind w:left="90" w:firstLine="720"/>
        <w:jc w:val="both"/>
        <w:rPr>
          <w:rFonts w:ascii="Tahoma" w:eastAsiaTheme="minorHAnsi" w:hAnsi="Tahoma" w:cs="Tahoma"/>
          <w:bCs/>
          <w:iCs/>
          <w:sz w:val="22"/>
          <w:szCs w:val="22"/>
        </w:rPr>
      </w:pPr>
      <w:r w:rsidRPr="00E871C6">
        <w:rPr>
          <w:rFonts w:ascii="Tahoma" w:hAnsi="Tahoma" w:cs="Tahoma"/>
          <w:color w:val="000000" w:themeColor="text1"/>
          <w:sz w:val="22"/>
          <w:szCs w:val="22"/>
        </w:rPr>
        <w:lastRenderedPageBreak/>
        <w:t xml:space="preserve">Laimėjusiu </w:t>
      </w:r>
      <w:r w:rsidR="005D7D8C" w:rsidRPr="00E871C6">
        <w:rPr>
          <w:rFonts w:ascii="Tahoma" w:hAnsi="Tahoma" w:cs="Tahoma"/>
          <w:color w:val="000000" w:themeColor="text1"/>
          <w:sz w:val="22"/>
          <w:szCs w:val="22"/>
        </w:rPr>
        <w:t>pasiūlymu</w:t>
      </w:r>
      <w:r w:rsidRPr="00E871C6">
        <w:rPr>
          <w:rFonts w:ascii="Tahoma" w:hAnsi="Tahoma" w:cs="Tahoma"/>
          <w:color w:val="000000" w:themeColor="text1"/>
          <w:sz w:val="22"/>
          <w:szCs w:val="22"/>
        </w:rPr>
        <w:t xml:space="preserve"> galės būti pripažintas tik 1 (vienas) </w:t>
      </w:r>
      <w:r w:rsidR="005D7D8C" w:rsidRPr="00E871C6">
        <w:rPr>
          <w:rFonts w:ascii="Tahoma" w:hAnsi="Tahoma" w:cs="Tahoma"/>
          <w:color w:val="000000" w:themeColor="text1"/>
          <w:sz w:val="22"/>
          <w:szCs w:val="22"/>
        </w:rPr>
        <w:t>ekonomiškai naudingiausias pasiūlymas, esantis pasiūlymų eilės pirmojoje vietoje</w:t>
      </w:r>
      <w:r w:rsidRPr="00E871C6">
        <w:rPr>
          <w:rFonts w:ascii="Tahoma" w:hAnsi="Tahoma" w:cs="Tahoma"/>
          <w:color w:val="000000" w:themeColor="text1"/>
          <w:sz w:val="22"/>
          <w:szCs w:val="22"/>
        </w:rPr>
        <w:t xml:space="preserve">.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7CBCE24D"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B23CF7">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754E9917"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7A03F0" w:rsidRPr="007A03F0">
        <w:rPr>
          <w:rFonts w:ascii="Tahoma" w:hAnsi="Tahoma" w:cs="Tahoma"/>
          <w:b/>
          <w:bCs/>
          <w:color w:val="000000" w:themeColor="text1"/>
          <w:sz w:val="22"/>
          <w:szCs w:val="22"/>
        </w:rPr>
        <w:t>72</w:t>
      </w:r>
      <w:r w:rsidR="006B03C9">
        <w:rPr>
          <w:rFonts w:ascii="Tahoma" w:hAnsi="Tahoma" w:cs="Tahoma"/>
          <w:b/>
          <w:bCs/>
          <w:color w:val="000000" w:themeColor="text1"/>
          <w:sz w:val="22"/>
          <w:szCs w:val="22"/>
        </w:rPr>
        <w:t xml:space="preserve"> </w:t>
      </w:r>
      <w:r w:rsidR="007A03F0" w:rsidRPr="007A03F0">
        <w:rPr>
          <w:rFonts w:ascii="Tahoma" w:hAnsi="Tahoma" w:cs="Tahoma"/>
          <w:b/>
          <w:bCs/>
          <w:color w:val="000000" w:themeColor="text1"/>
          <w:sz w:val="22"/>
          <w:szCs w:val="22"/>
        </w:rPr>
        <w:t>600,00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5"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3888B" w14:textId="77777777" w:rsidR="00F11065" w:rsidRDefault="00F11065" w:rsidP="00D05666">
      <w:r>
        <w:separator/>
      </w:r>
    </w:p>
  </w:endnote>
  <w:endnote w:type="continuationSeparator" w:id="0">
    <w:p w14:paraId="6CE6C48E" w14:textId="77777777" w:rsidR="00F11065" w:rsidRDefault="00F11065" w:rsidP="00D05666">
      <w:r>
        <w:continuationSeparator/>
      </w:r>
    </w:p>
  </w:endnote>
  <w:endnote w:type="continuationNotice" w:id="1">
    <w:p w14:paraId="296BA1CA" w14:textId="77777777" w:rsidR="00F11065" w:rsidRDefault="00F11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6D9FF" w14:textId="77777777" w:rsidR="00F11065" w:rsidRDefault="00F11065" w:rsidP="00D05666">
      <w:r>
        <w:separator/>
      </w:r>
    </w:p>
  </w:footnote>
  <w:footnote w:type="continuationSeparator" w:id="0">
    <w:p w14:paraId="3FC55548" w14:textId="77777777" w:rsidR="00F11065" w:rsidRDefault="00F11065" w:rsidP="00D05666">
      <w:r>
        <w:continuationSeparator/>
      </w:r>
    </w:p>
  </w:footnote>
  <w:footnote w:type="continuationNotice" w:id="1">
    <w:p w14:paraId="225594AE" w14:textId="77777777" w:rsidR="00F11065" w:rsidRDefault="00F110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2D"/>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A74"/>
    <w:rsid w:val="00091C9D"/>
    <w:rsid w:val="00094604"/>
    <w:rsid w:val="00095834"/>
    <w:rsid w:val="000959EF"/>
    <w:rsid w:val="00095A99"/>
    <w:rsid w:val="0009724E"/>
    <w:rsid w:val="00097B80"/>
    <w:rsid w:val="00097CC9"/>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5F"/>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D17"/>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BE"/>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BF9"/>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21"/>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FE8"/>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C9"/>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F1D"/>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3F0"/>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C6"/>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94"/>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EA0"/>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18"/>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C2E"/>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59D3"/>
    <w:rsid w:val="00AE60D1"/>
    <w:rsid w:val="00AE6BCB"/>
    <w:rsid w:val="00AE7333"/>
    <w:rsid w:val="00AE7624"/>
    <w:rsid w:val="00AF0AB7"/>
    <w:rsid w:val="00AF0F4B"/>
    <w:rsid w:val="00AF120E"/>
    <w:rsid w:val="00AF1430"/>
    <w:rsid w:val="00AF176A"/>
    <w:rsid w:val="00AF17A1"/>
    <w:rsid w:val="00AF1844"/>
    <w:rsid w:val="00AF19EE"/>
    <w:rsid w:val="00AF1A25"/>
    <w:rsid w:val="00AF1FA7"/>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F7"/>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1C6"/>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65"/>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uomenusauga@registrucentra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144931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91A74"/>
    <w:rsid w:val="000B4596"/>
    <w:rsid w:val="0012195F"/>
    <w:rsid w:val="00173C49"/>
    <w:rsid w:val="00232B95"/>
    <w:rsid w:val="00293EDE"/>
    <w:rsid w:val="004768A5"/>
    <w:rsid w:val="005C2FE8"/>
    <w:rsid w:val="007A129C"/>
    <w:rsid w:val="00862B08"/>
    <w:rsid w:val="00AF1FA7"/>
    <w:rsid w:val="00B002F9"/>
    <w:rsid w:val="00BF54FA"/>
    <w:rsid w:val="00CA45CC"/>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8861</Words>
  <Characters>5051</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Valentina Boištianienė</cp:lastModifiedBy>
  <cp:revision>10</cp:revision>
  <dcterms:created xsi:type="dcterms:W3CDTF">2025-01-15T11:13:00Z</dcterms:created>
  <dcterms:modified xsi:type="dcterms:W3CDTF">2025-04-22T10:16:00Z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